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DC" w:rsidRPr="003177DC" w:rsidRDefault="003177DC" w:rsidP="003177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Сведения о качестве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реализации дополнительной общеобразовательной программы «</w:t>
      </w:r>
      <w:r w:rsidR="00BC10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Робототехника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» </w:t>
      </w:r>
      <w:r w:rsidRPr="003177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в наглядных формах представления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анализа </w:t>
      </w:r>
      <w:r w:rsidRPr="003177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результативности </w:t>
      </w:r>
      <w:r w:rsidR="00B029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 201</w:t>
      </w:r>
      <w:r w:rsidR="00BC10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9-2023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годы</w:t>
      </w:r>
    </w:p>
    <w:p w:rsidR="00B00C87" w:rsidRDefault="00B00C87" w:rsidP="003177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77DC" w:rsidRPr="003177DC" w:rsidRDefault="003177DC" w:rsidP="003177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Автор-составитель: </w:t>
      </w:r>
    </w:p>
    <w:p w:rsidR="003177DC" w:rsidRPr="003177DC" w:rsidRDefault="00BC103F" w:rsidP="003177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Пажбеков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Радик Витальевич</w:t>
      </w:r>
      <w:r w:rsidR="003177DC"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, </w:t>
      </w:r>
    </w:p>
    <w:p w:rsidR="003177DC" w:rsidRPr="003177DC" w:rsidRDefault="003177DC" w:rsidP="003177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 дополнительного образования</w:t>
      </w:r>
    </w:p>
    <w:p w:rsidR="003177DC" w:rsidRPr="003177DC" w:rsidRDefault="003177DC" w:rsidP="003177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 </w:t>
      </w:r>
      <w:r w:rsidR="00BC103F">
        <w:rPr>
          <w:rFonts w:ascii="Times New Roman" w:eastAsia="Times New Roman" w:hAnsi="Times New Roman" w:cs="Times New Roman"/>
          <w:color w:val="181818"/>
          <w:sz w:val="24"/>
          <w:szCs w:val="24"/>
        </w:rPr>
        <w:t>первой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квалификационной категории</w:t>
      </w:r>
    </w:p>
    <w:p w:rsidR="003177DC" w:rsidRPr="003177DC" w:rsidRDefault="003177DC" w:rsidP="003177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177DC" w:rsidRPr="003177DC" w:rsidRDefault="003177DC" w:rsidP="00317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  </w:t>
      </w:r>
    </w:p>
    <w:p w:rsidR="00460859" w:rsidRPr="00B00C87" w:rsidRDefault="00460859" w:rsidP="00B00C87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0C87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proofErr w:type="spellStart"/>
      <w:r w:rsidR="00B029BA">
        <w:rPr>
          <w:rFonts w:ascii="Times New Roman" w:eastAsia="Times New Roman" w:hAnsi="Times New Roman" w:cs="Times New Roman"/>
          <w:color w:val="181818"/>
          <w:sz w:val="24"/>
          <w:szCs w:val="24"/>
        </w:rPr>
        <w:t>Пажбеков</w:t>
      </w:r>
      <w:proofErr w:type="spellEnd"/>
      <w:r w:rsidR="00B029B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Радик Витальевич</w:t>
      </w:r>
      <w:r w:rsidRPr="00B00C87">
        <w:rPr>
          <w:rFonts w:ascii="Times New Roman" w:eastAsia="Times New Roman" w:hAnsi="Times New Roman" w:cs="Times New Roman"/>
          <w:sz w:val="24"/>
          <w:szCs w:val="24"/>
        </w:rPr>
        <w:t xml:space="preserve">, педагог дополнительного образования </w:t>
      </w:r>
      <w:r w:rsidR="00B029BA">
        <w:rPr>
          <w:rFonts w:ascii="Times New Roman" w:eastAsia="Times New Roman" w:hAnsi="Times New Roman" w:cs="Times New Roman"/>
          <w:sz w:val="24"/>
          <w:szCs w:val="24"/>
        </w:rPr>
        <w:t>МБОУ СОШ № 2 г. Агрыз РТ</w:t>
      </w:r>
      <w:r w:rsidRPr="00B00C87">
        <w:rPr>
          <w:rFonts w:ascii="Times New Roman" w:eastAsia="Times New Roman" w:hAnsi="Times New Roman" w:cs="Times New Roman"/>
          <w:sz w:val="24"/>
          <w:szCs w:val="24"/>
        </w:rPr>
        <w:t>, работаю по дополнительной общеобразовательной общеразвивающей программе «</w:t>
      </w:r>
      <w:r w:rsidR="00B029BA">
        <w:rPr>
          <w:rFonts w:ascii="Times New Roman" w:eastAsia="Times New Roman" w:hAnsi="Times New Roman" w:cs="Times New Roman"/>
          <w:sz w:val="24"/>
          <w:szCs w:val="24"/>
        </w:rPr>
        <w:t>Робототехника с 2016</w:t>
      </w:r>
      <w:r w:rsidRPr="00B00C87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3177DC" w:rsidRPr="00B00C87" w:rsidRDefault="003177DC" w:rsidP="00B00C87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  <w:r w:rsidRPr="00B00C87"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 w:rsidRPr="00B00C8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029B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B029BA" w:rsidRPr="0030462F">
        <w:rPr>
          <w:rFonts w:ascii="Times New Roman" w:eastAsia="Times New Roman" w:hAnsi="Times New Roman"/>
          <w:color w:val="000000"/>
          <w:sz w:val="24"/>
          <w:szCs w:val="24"/>
        </w:rPr>
        <w:t xml:space="preserve">ирование интереса </w:t>
      </w:r>
      <w:proofErr w:type="gramStart"/>
      <w:r w:rsidR="00B029BA" w:rsidRPr="0030462F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="00B029BA" w:rsidRPr="0030462F">
        <w:rPr>
          <w:rFonts w:ascii="Times New Roman" w:eastAsia="Times New Roman" w:hAnsi="Times New Roman"/>
          <w:color w:val="000000"/>
          <w:sz w:val="24"/>
          <w:szCs w:val="24"/>
        </w:rPr>
        <w:t xml:space="preserve"> к инженерно-техническому творчеству</w:t>
      </w:r>
      <w:r w:rsidRPr="00B00C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029BA" w:rsidRPr="0030462F">
        <w:rPr>
          <w:rFonts w:ascii="Times New Roman" w:eastAsia="Times New Roman" w:hAnsi="Times New Roman"/>
          <w:color w:val="000000"/>
          <w:sz w:val="24"/>
          <w:szCs w:val="24"/>
        </w:rPr>
        <w:t>Реализация программы позволяет решать задачу подготовки молодого поколения к жизни в условиях информационного общества, способствует развитию мышления, интеллектуальных способностей, обучению школьников основам инженерной деятельности с целью привлечения их интереса к инженерно-техническим специальностям, вооружает их умениями и навыками использования компьютера и робототехнических устройств для решения познавательных и творческих задач, помогает в выборе дальнейшей профессиональной деятельности</w:t>
      </w:r>
      <w:r w:rsidR="00B029BA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3177DC" w:rsidRPr="00B00C87" w:rsidRDefault="003177DC" w:rsidP="00B00C87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0C87">
        <w:rPr>
          <w:rFonts w:ascii="Times New Roman" w:eastAsia="Times New Roman" w:hAnsi="Times New Roman" w:cs="Times New Roman"/>
          <w:sz w:val="24"/>
          <w:szCs w:val="24"/>
        </w:rPr>
        <w:t xml:space="preserve">По мере освоения программы периодически проводится контроль полученных знаний и навыков учащихся. Контроль позволяет определить эффективность </w:t>
      </w:r>
      <w:proofErr w:type="gramStart"/>
      <w:r w:rsidRPr="00B00C87">
        <w:rPr>
          <w:rFonts w:ascii="Times New Roman" w:eastAsia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B00C87">
        <w:rPr>
          <w:rFonts w:ascii="Times New Roman" w:eastAsia="Times New Roman" w:hAnsi="Times New Roman" w:cs="Times New Roman"/>
          <w:sz w:val="24"/>
          <w:szCs w:val="24"/>
        </w:rPr>
        <w:t>, проанализировать результаты, внести коррективы в учебный процесс; детям, родителям, педагогу увидеть результаты общего труда. </w:t>
      </w:r>
      <w:r w:rsidRPr="00B00C87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Контроль успешности учащихся при освоении программы в объединении </w:t>
      </w:r>
      <w:r w:rsidRPr="00B00C87">
        <w:rPr>
          <w:rFonts w:ascii="Times New Roman" w:eastAsia="Times New Roman" w:hAnsi="Times New Roman" w:cs="Times New Roman"/>
          <w:sz w:val="24"/>
          <w:szCs w:val="24"/>
        </w:rPr>
        <w:t>проводится в следующих формах: собеседование, тестирование, итоговая  выставка  детских </w:t>
      </w:r>
      <w:r w:rsidRPr="00B00C87">
        <w:rPr>
          <w:rFonts w:ascii="Times New Roman" w:eastAsia="Times New Roman" w:hAnsi="Times New Roman" w:cs="Times New Roman"/>
          <w:spacing w:val="-4"/>
          <w:sz w:val="24"/>
          <w:szCs w:val="24"/>
        </w:rPr>
        <w:t>работ.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right="-23" w:firstLine="567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 </w:t>
      </w:r>
      <w:r w:rsidRPr="003177D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Аттестация проводится с целью установления: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right="-23" w:firstLine="51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- соответствия результатов освоения программы заявленным задачам и планируемым результатам обучения;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right="-23" w:firstLine="51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- соответствия организации образовательного процесса по реализации программы установленным требованиям к порядку и условиям реализации программ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firstLine="51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 Итоговая аттестация учащихся проводится в соответствии с локальным актом - положением,  устанавливающим порядок и формы проведения, систему оценки, оформление и анализ результатов итоговой аттестации учащихся в соответствии с требованиями дополнительных общеобразовательных общеразвивающих программ.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right="-23" w:firstLine="518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3177DC">
        <w:rPr>
          <w:rFonts w:ascii="Arial" w:eastAsia="Times New Roman" w:hAnsi="Arial" w:cs="Arial"/>
          <w:color w:val="181818"/>
          <w:sz w:val="24"/>
          <w:szCs w:val="24"/>
        </w:rPr>
        <w:t> </w:t>
      </w:r>
      <w:r w:rsidRPr="003177D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Отслеживание результативности осуществляется в форме собеседования.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right="-35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При этом проводятся</w:t>
      </w:r>
      <w:r w:rsidRPr="00317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firstLine="51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3177DC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3177DC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входная диагностика, организуемая в начале обучения (проводится с целью определения уровня развития и подготовки детей) в форме беседы;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firstLine="51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177DC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3177D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текущая диагностика  по завершении занятия,  темы, раздела (проводится с целью определения степени усвоения учебного материала);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right="2" w:firstLine="51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3177D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3177D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итоговая, проводимая по завершении изучения курса  </w:t>
      </w:r>
      <w:r w:rsidRPr="003177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программы с целью определения изменения уровня развития детей, их творческих способностей (</w:t>
      </w:r>
      <w:r w:rsidRPr="003177DC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выставки</w:t>
      </w:r>
      <w:r w:rsidRPr="003177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).</w:t>
      </w:r>
    </w:p>
    <w:p w:rsidR="003177DC" w:rsidRPr="003177DC" w:rsidRDefault="003177DC" w:rsidP="00460859">
      <w:pPr>
        <w:shd w:val="clear" w:color="auto" w:fill="FFFFFF"/>
        <w:spacing w:after="0" w:line="240" w:lineRule="auto"/>
        <w:ind w:right="1" w:firstLine="51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 В ходе освоения программы применяются следующие методы отслеживания результативности: педагогическое наблюдение, педагогический анализ (диагностическая карта), выполнение практических  заданий, и т.д.</w:t>
      </w:r>
    </w:p>
    <w:p w:rsidR="003177DC" w:rsidRPr="003177DC" w:rsidRDefault="003177DC" w:rsidP="0046085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</w:t>
      </w:r>
      <w:r w:rsidRPr="003177D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Проводится текущий контроль (в течение всего учебного года) - выставки, тестирование, анализ работ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>, соревнования по туристическому ориентированию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3177DC" w:rsidRPr="003177DC" w:rsidRDefault="003177DC" w:rsidP="00B00C87">
      <w:pPr>
        <w:shd w:val="clear" w:color="auto" w:fill="FFFFFF"/>
        <w:spacing w:after="0" w:line="240" w:lineRule="auto"/>
        <w:ind w:right="1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Формы подведения итогов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реализации программы: собеседование, открытые занятия, наблюдения, тестирования и т.д.</w:t>
      </w:r>
    </w:p>
    <w:p w:rsidR="00BE420A" w:rsidRPr="00460859" w:rsidRDefault="003177DC" w:rsidP="004608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        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 Итоговый контроль проводится по окончании первого полугодия (декабрь) каждого учебного года, что позволяет оценить степень освоения программы на данном этапе, и в конце каждого учебного года (май), что позволяет оценить результативность освоения программы за учебный год.</w:t>
      </w:r>
    </w:p>
    <w:p w:rsidR="00B00C87" w:rsidRDefault="00B00C87" w:rsidP="003177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00C87" w:rsidRDefault="00B00C87" w:rsidP="00B00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00C87" w:rsidRDefault="00B00C87" w:rsidP="00B00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00C87" w:rsidRDefault="00B00C87" w:rsidP="00B00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00C87" w:rsidRDefault="00B00C87" w:rsidP="00B00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00C87" w:rsidRDefault="00B00C87" w:rsidP="00B00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00C87" w:rsidRDefault="003177DC" w:rsidP="00B00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3177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Стабильность сохранности контингента учащихся по программе </w:t>
      </w:r>
    </w:p>
    <w:p w:rsidR="003177DC" w:rsidRPr="00B00C87" w:rsidRDefault="00BE420A" w:rsidP="00B00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</w:t>
      </w:r>
      <w:r w:rsidR="00B029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Робототехника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» </w:t>
      </w:r>
      <w:r w:rsidR="00B029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цифровой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="003177DC" w:rsidRPr="003177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направленности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300"/>
        <w:gridCol w:w="3301"/>
      </w:tblGrid>
      <w:tr w:rsidR="003177DC" w:rsidRPr="003177DC" w:rsidTr="003177DC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3177DC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177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3177DC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177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Количество детей на начало учебного года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3177DC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177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Количество детей на конец учебного года</w:t>
            </w:r>
          </w:p>
        </w:tc>
      </w:tr>
      <w:tr w:rsidR="003177DC" w:rsidRPr="003177DC" w:rsidTr="003177DC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3177DC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177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2019</w:t>
            </w:r>
            <w:r w:rsidR="00BE420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-2020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</w:tr>
      <w:tr w:rsidR="003177DC" w:rsidRPr="003177DC" w:rsidTr="003177DC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BE420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2020</w:t>
            </w:r>
            <w:r w:rsidR="003177DC" w:rsidRPr="003177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BE420A" w:rsidP="00B02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  <w:r w:rsidR="00B029B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</w:tr>
      <w:tr w:rsidR="00B029BA" w:rsidRPr="003177DC" w:rsidTr="003177DC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9BA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2021</w:t>
            </w:r>
            <w:r w:rsidRPr="003177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9BA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9BA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</w:tr>
      <w:tr w:rsidR="003177DC" w:rsidRPr="003177DC" w:rsidTr="003177DC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2022-2023</w:t>
            </w:r>
            <w:r w:rsidR="00BE420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(</w:t>
            </w:r>
            <w:proofErr w:type="gramStart"/>
            <w:r w:rsidR="003177DC" w:rsidRPr="003177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 конец</w:t>
            </w:r>
            <w:proofErr w:type="gramEnd"/>
            <w:r w:rsidR="003177DC" w:rsidRPr="003177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1 полугодия)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7DC" w:rsidRPr="003177DC" w:rsidRDefault="00B029BA" w:rsidP="0031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</w:tr>
    </w:tbl>
    <w:p w:rsidR="003177DC" w:rsidRPr="003177DC" w:rsidRDefault="003177DC" w:rsidP="003177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177DC" w:rsidRPr="003177DC" w:rsidRDefault="003177DC" w:rsidP="00317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 Посещаемость занятий – 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100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%.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Стабильность сохранности контингента учащихся на протяжении </w:t>
      </w:r>
      <w:r w:rsidR="00BE656C">
        <w:rPr>
          <w:rFonts w:ascii="Times New Roman" w:eastAsia="Times New Roman" w:hAnsi="Times New Roman" w:cs="Times New Roman"/>
          <w:color w:val="181818"/>
          <w:sz w:val="24"/>
          <w:szCs w:val="24"/>
        </w:rPr>
        <w:t>4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лет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3177DC" w:rsidRPr="003177DC" w:rsidRDefault="003177DC" w:rsidP="00317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 По результатам анкетирования родителей </w:t>
      </w:r>
      <w:proofErr w:type="gramStart"/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заявляется</w:t>
      </w:r>
      <w:proofErr w:type="gramEnd"/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вывод об удовлетворенности результатами обучения детей в объединении. Удовлетворенность взаимодействием родителей с педагогом 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– 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100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% положительные отношения. При работе с родителями были выявлены основные мотивы занятий – это способности детей и полезная деятельность.</w:t>
      </w:r>
    </w:p>
    <w:p w:rsidR="003177DC" w:rsidRPr="003177DC" w:rsidRDefault="003177DC" w:rsidP="00317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 На протяжении последних </w:t>
      </w:r>
      <w:r w:rsidR="00BE656C">
        <w:rPr>
          <w:rFonts w:ascii="Times New Roman" w:eastAsia="Times New Roman" w:hAnsi="Times New Roman" w:cs="Times New Roman"/>
          <w:color w:val="181818"/>
          <w:sz w:val="24"/>
          <w:szCs w:val="24"/>
        </w:rPr>
        <w:t>четырех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лет учащиеся объединения проводят мастер-классы вну</w:t>
      </w:r>
      <w:r w:rsidR="00B00C8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три учреждения и вне его. Учащиеся принимают участие в 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конку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>рсах, внеклассных мероприятиях района, соседней республики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3177DC" w:rsidRPr="003177DC" w:rsidRDefault="003177DC" w:rsidP="00317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 Еще один критерий, по которому оценивается результативность реализации</w:t>
      </w:r>
      <w:r w:rsidR="00BE420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программы – победы и участие уча</w:t>
      </w: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в конкурсах, олимпиадах и мероприятиях разного уровня</w:t>
      </w:r>
      <w:r w:rsidR="00B00C87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  <w:r w:rsidRPr="003177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                                                                      </w:t>
      </w:r>
    </w:p>
    <w:p w:rsidR="003177DC" w:rsidRPr="003177DC" w:rsidRDefault="003177DC" w:rsidP="003177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101D5" w:rsidTr="00F101D5">
        <w:tc>
          <w:tcPr>
            <w:tcW w:w="3190" w:type="dxa"/>
          </w:tcPr>
          <w:p w:rsidR="00F101D5" w:rsidRDefault="00F101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Республика Татарстан, </w:t>
            </w:r>
            <w:r w:rsidRPr="0008134D">
              <w:rPr>
                <w:rFonts w:ascii="Times New Roman" w:hAnsi="Times New Roman"/>
                <w:sz w:val="24"/>
              </w:rPr>
              <w:t xml:space="preserve">Диплом </w:t>
            </w:r>
            <w:r w:rsidRPr="0008134D">
              <w:rPr>
                <w:rFonts w:ascii="Times New Roman" w:hAnsi="Times New Roman"/>
                <w:sz w:val="24"/>
                <w:lang w:val="en-US"/>
              </w:rPr>
              <w:t>II</w:t>
            </w:r>
            <w:r w:rsidRPr="0008134D">
              <w:rPr>
                <w:rFonts w:ascii="Times New Roman" w:hAnsi="Times New Roman"/>
                <w:sz w:val="24"/>
              </w:rPr>
              <w:t xml:space="preserve"> степени сетевых отборочных соревнованиях по стандартам </w:t>
            </w:r>
            <w:proofErr w:type="spellStart"/>
            <w:r w:rsidRPr="0008134D">
              <w:rPr>
                <w:rFonts w:ascii="Times New Roman" w:hAnsi="Times New Roman"/>
                <w:sz w:val="24"/>
                <w:lang w:val="en-US"/>
              </w:rPr>
              <w:t>JuniorSkills</w:t>
            </w:r>
            <w:proofErr w:type="spellEnd"/>
            <w:r w:rsidRPr="0008134D">
              <w:rPr>
                <w:rFonts w:ascii="Times New Roman" w:hAnsi="Times New Roman"/>
                <w:sz w:val="24"/>
              </w:rPr>
              <w:t xml:space="preserve"> в компетенции «Мобильная робототехника» возрастная категория 10+</w:t>
            </w:r>
          </w:p>
        </w:tc>
        <w:tc>
          <w:tcPr>
            <w:tcW w:w="3190" w:type="dxa"/>
          </w:tcPr>
          <w:p w:rsidR="00F101D5" w:rsidRDefault="00F101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191" w:type="dxa"/>
          </w:tcPr>
          <w:p w:rsidR="00F101D5" w:rsidRDefault="00F101D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8134D">
              <w:rPr>
                <w:rFonts w:ascii="Times New Roman" w:hAnsi="Times New Roman"/>
                <w:sz w:val="24"/>
              </w:rPr>
              <w:t>Сайд</w:t>
            </w:r>
            <w:r>
              <w:rPr>
                <w:rFonts w:ascii="Times New Roman" w:hAnsi="Times New Roman"/>
                <w:sz w:val="24"/>
              </w:rPr>
              <w:t>иахметов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Аяз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(Диплом </w:t>
            </w:r>
            <w:r w:rsidRPr="0008134D">
              <w:rPr>
                <w:rFonts w:ascii="Times New Roman" w:hAnsi="Times New Roman"/>
                <w:sz w:val="24"/>
                <w:lang w:val="en-US"/>
              </w:rPr>
              <w:t>II</w:t>
            </w:r>
            <w:r w:rsidRPr="0008134D">
              <w:rPr>
                <w:rFonts w:ascii="Times New Roman" w:hAnsi="Times New Roman"/>
                <w:sz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F101D5" w:rsidRDefault="00F101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Шестаков Тимур (</w:t>
            </w:r>
            <w:r>
              <w:rPr>
                <w:rFonts w:ascii="Times New Roman" w:hAnsi="Times New Roman"/>
                <w:sz w:val="24"/>
              </w:rPr>
              <w:t xml:space="preserve">Диплом </w:t>
            </w:r>
            <w:r w:rsidRPr="0008134D">
              <w:rPr>
                <w:rFonts w:ascii="Times New Roman" w:hAnsi="Times New Roman"/>
                <w:sz w:val="24"/>
                <w:lang w:val="en-US"/>
              </w:rPr>
              <w:t>II</w:t>
            </w:r>
            <w:r w:rsidRPr="0008134D">
              <w:rPr>
                <w:rFonts w:ascii="Times New Roman" w:hAnsi="Times New Roman"/>
                <w:sz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F101D5" w:rsidTr="00F101D5">
        <w:tc>
          <w:tcPr>
            <w:tcW w:w="3190" w:type="dxa"/>
          </w:tcPr>
          <w:p w:rsidR="00F101D5" w:rsidRDefault="00F101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выставка технических проектов</w:t>
            </w:r>
            <w:r>
              <w:rPr>
                <w:rFonts w:ascii="Times New Roman" w:hAnsi="Times New Roman"/>
                <w:sz w:val="24"/>
                <w:szCs w:val="24"/>
              </w:rPr>
              <w:t>, г. Ижевск</w:t>
            </w:r>
          </w:p>
        </w:tc>
        <w:tc>
          <w:tcPr>
            <w:tcW w:w="3190" w:type="dxa"/>
          </w:tcPr>
          <w:p w:rsidR="00F101D5" w:rsidRDefault="00F101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91" w:type="dxa"/>
          </w:tcPr>
          <w:p w:rsidR="00F101D5" w:rsidRDefault="00F101D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Гильманов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Тимур (Призер)</w:t>
            </w:r>
          </w:p>
          <w:p w:rsidR="00F101D5" w:rsidRPr="0008134D" w:rsidRDefault="00F101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Стариков Юрий (Призер)</w:t>
            </w:r>
          </w:p>
        </w:tc>
      </w:tr>
      <w:tr w:rsidR="00F101D5" w:rsidTr="00F101D5">
        <w:tc>
          <w:tcPr>
            <w:tcW w:w="3190" w:type="dxa"/>
          </w:tcPr>
          <w:p w:rsidR="00F101D5" w:rsidRDefault="00F10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выставка технических проектов, г. Ижевск</w:t>
            </w:r>
          </w:p>
        </w:tc>
        <w:tc>
          <w:tcPr>
            <w:tcW w:w="3190" w:type="dxa"/>
          </w:tcPr>
          <w:p w:rsidR="00F101D5" w:rsidRDefault="00F101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91" w:type="dxa"/>
          </w:tcPr>
          <w:p w:rsidR="00F101D5" w:rsidRDefault="00F101D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Шлюгина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Александра (Победитель)</w:t>
            </w:r>
          </w:p>
          <w:p w:rsidR="00F101D5" w:rsidRDefault="00F101D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Жевлаков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Павел (Победитель)</w:t>
            </w:r>
          </w:p>
        </w:tc>
      </w:tr>
      <w:tr w:rsidR="00F101D5" w:rsidTr="00F101D5">
        <w:tc>
          <w:tcPr>
            <w:tcW w:w="3190" w:type="dxa"/>
          </w:tcPr>
          <w:p w:rsidR="00F101D5" w:rsidRDefault="00F10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турнир «Компьютерная грамотность», номинация «Робототехника»</w:t>
            </w:r>
          </w:p>
        </w:tc>
        <w:tc>
          <w:tcPr>
            <w:tcW w:w="3190" w:type="dxa"/>
          </w:tcPr>
          <w:p w:rsidR="00F101D5" w:rsidRDefault="00F101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91" w:type="dxa"/>
          </w:tcPr>
          <w:p w:rsidR="00F101D5" w:rsidRDefault="00F101D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Жевлаков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Павел</w:t>
            </w:r>
            <w:r>
              <w:rPr>
                <w:rFonts w:ascii="Times New Roman" w:hAnsi="Times New Roman"/>
                <w:sz w:val="24"/>
              </w:rPr>
              <w:t xml:space="preserve"> (Диплом 1 место)</w:t>
            </w:r>
          </w:p>
        </w:tc>
      </w:tr>
      <w:tr w:rsidR="00F101D5" w:rsidTr="00F101D5">
        <w:tc>
          <w:tcPr>
            <w:tcW w:w="3190" w:type="dxa"/>
          </w:tcPr>
          <w:p w:rsidR="00F101D5" w:rsidRDefault="00F10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этап Всероссийского конкурса  начального технического моделирования и конструирования «Юный техник-моделист», номинация «Робототехника и интеллектуальные системы»</w:t>
            </w:r>
          </w:p>
        </w:tc>
        <w:tc>
          <w:tcPr>
            <w:tcW w:w="3190" w:type="dxa"/>
          </w:tcPr>
          <w:p w:rsidR="00F101D5" w:rsidRDefault="00F101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91" w:type="dxa"/>
          </w:tcPr>
          <w:p w:rsidR="00F101D5" w:rsidRDefault="00F101D5" w:rsidP="00F101D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Жевлаков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Павел (Диплом </w:t>
            </w:r>
            <w:r>
              <w:rPr>
                <w:rFonts w:ascii="Times New Roman" w:hAnsi="Times New Roman"/>
                <w:sz w:val="24"/>
              </w:rPr>
              <w:t>за  2</w:t>
            </w:r>
            <w:r>
              <w:rPr>
                <w:rFonts w:ascii="Times New Roman" w:hAnsi="Times New Roman"/>
                <w:sz w:val="24"/>
              </w:rPr>
              <w:t xml:space="preserve"> место)</w:t>
            </w:r>
          </w:p>
        </w:tc>
      </w:tr>
      <w:tr w:rsidR="00F101D5" w:rsidTr="00F101D5">
        <w:tc>
          <w:tcPr>
            <w:tcW w:w="3190" w:type="dxa"/>
          </w:tcPr>
          <w:p w:rsidR="00F101D5" w:rsidRDefault="00F10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II Межрегиональная выставка научно </w:t>
            </w:r>
            <w:proofErr w:type="gramStart"/>
            <w:r>
              <w:rPr>
                <w:rFonts w:ascii="Times New Roman" w:hAnsi="Times New Roman"/>
              </w:rPr>
              <w:t>-т</w:t>
            </w:r>
            <w:proofErr w:type="gramEnd"/>
            <w:r>
              <w:rPr>
                <w:rFonts w:ascii="Times New Roman" w:hAnsi="Times New Roman"/>
              </w:rPr>
              <w:t xml:space="preserve">ехнического творчества «Техно-ДА!», </w:t>
            </w:r>
            <w:r>
              <w:rPr>
                <w:rFonts w:ascii="Times New Roman" w:hAnsi="Times New Roman"/>
              </w:rPr>
              <w:lastRenderedPageBreak/>
              <w:t>номинация «СУМО робо</w:t>
            </w:r>
            <w:r>
              <w:rPr>
                <w:rFonts w:ascii="Times New Roman" w:hAnsi="Times New Roman"/>
              </w:rPr>
              <w:t>тов»  г. Ижевск</w:t>
            </w:r>
          </w:p>
        </w:tc>
        <w:tc>
          <w:tcPr>
            <w:tcW w:w="3190" w:type="dxa"/>
          </w:tcPr>
          <w:p w:rsidR="00F101D5" w:rsidRDefault="00F101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3191" w:type="dxa"/>
          </w:tcPr>
          <w:p w:rsidR="00F101D5" w:rsidRDefault="00F101D5" w:rsidP="00F101D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Латыпов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Роман (1 место)</w:t>
            </w:r>
          </w:p>
        </w:tc>
      </w:tr>
      <w:tr w:rsidR="00F101D5" w:rsidTr="00F101D5">
        <w:tc>
          <w:tcPr>
            <w:tcW w:w="3190" w:type="dxa"/>
          </w:tcPr>
          <w:p w:rsidR="00F101D5" w:rsidRDefault="00F10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II Межрегиональная выставка научно </w:t>
            </w:r>
            <w:proofErr w:type="gramStart"/>
            <w:r>
              <w:rPr>
                <w:rFonts w:ascii="Times New Roman" w:hAnsi="Times New Roman"/>
              </w:rPr>
              <w:t>-т</w:t>
            </w:r>
            <w:proofErr w:type="gramEnd"/>
            <w:r>
              <w:rPr>
                <w:rFonts w:ascii="Times New Roman" w:hAnsi="Times New Roman"/>
              </w:rPr>
              <w:t>ехнического творчества «Техно-ДА!», номинация «</w:t>
            </w:r>
            <w:proofErr w:type="spellStart"/>
            <w:r w:rsidR="003B30E4">
              <w:rPr>
                <w:rFonts w:ascii="Times New Roman" w:hAnsi="Times New Roman"/>
              </w:rPr>
              <w:t>Робо</w:t>
            </w:r>
            <w:proofErr w:type="spellEnd"/>
            <w:r w:rsidR="003B30E4">
              <w:rPr>
                <w:rFonts w:ascii="Times New Roman" w:hAnsi="Times New Roman"/>
              </w:rPr>
              <w:t>-футбол</w:t>
            </w:r>
            <w:r>
              <w:rPr>
                <w:rFonts w:ascii="Times New Roman" w:hAnsi="Times New Roman"/>
              </w:rPr>
              <w:t>»  г. Ижевск</w:t>
            </w:r>
          </w:p>
        </w:tc>
        <w:tc>
          <w:tcPr>
            <w:tcW w:w="3190" w:type="dxa"/>
          </w:tcPr>
          <w:p w:rsidR="00F101D5" w:rsidRDefault="003B3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191" w:type="dxa"/>
          </w:tcPr>
          <w:p w:rsidR="00F101D5" w:rsidRDefault="003B30E4" w:rsidP="00F10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Рамазан</w:t>
            </w:r>
            <w:r>
              <w:rPr>
                <w:rFonts w:ascii="Times New Roman" w:hAnsi="Times New Roman"/>
              </w:rPr>
              <w:t xml:space="preserve"> (1 место)</w:t>
            </w:r>
          </w:p>
          <w:p w:rsidR="003B30E4" w:rsidRDefault="003B30E4" w:rsidP="00F101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Тимеркаев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Айгиз</w:t>
            </w:r>
            <w:proofErr w:type="spellEnd"/>
            <w:r>
              <w:rPr>
                <w:rFonts w:ascii="Times New Roman" w:hAnsi="Times New Roman"/>
              </w:rPr>
              <w:t xml:space="preserve"> (1 место)</w:t>
            </w:r>
          </w:p>
          <w:p w:rsidR="003B30E4" w:rsidRDefault="003B30E4" w:rsidP="00F101D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Полянцев</w:t>
            </w:r>
            <w:proofErr w:type="spellEnd"/>
            <w:r>
              <w:rPr>
                <w:rFonts w:ascii="Times New Roman" w:hAnsi="Times New Roman"/>
              </w:rPr>
              <w:t xml:space="preserve"> Данил (1 место)</w:t>
            </w:r>
          </w:p>
        </w:tc>
      </w:tr>
      <w:tr w:rsidR="003B30E4" w:rsidTr="00F101D5">
        <w:tc>
          <w:tcPr>
            <w:tcW w:w="3190" w:type="dxa"/>
          </w:tcPr>
          <w:p w:rsidR="003B30E4" w:rsidRDefault="003B3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этап Всероссийского конкурса начального технического моделирования и констру</w:t>
            </w:r>
            <w:r>
              <w:rPr>
                <w:rFonts w:ascii="Times New Roman" w:hAnsi="Times New Roman"/>
              </w:rPr>
              <w:t>ирования «Юный техник моделист»</w:t>
            </w:r>
            <w:r>
              <w:rPr>
                <w:rFonts w:ascii="Times New Roman" w:hAnsi="Times New Roman"/>
              </w:rPr>
              <w:t>, номинация «Робототехника и интеллектуальные системы»</w:t>
            </w:r>
          </w:p>
        </w:tc>
        <w:tc>
          <w:tcPr>
            <w:tcW w:w="3190" w:type="dxa"/>
          </w:tcPr>
          <w:p w:rsidR="003B30E4" w:rsidRDefault="003B3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191" w:type="dxa"/>
          </w:tcPr>
          <w:p w:rsidR="003B30E4" w:rsidRDefault="003B30E4" w:rsidP="00F101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Тимеркаев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Айгиз</w:t>
            </w:r>
            <w:proofErr w:type="spellEnd"/>
            <w:r>
              <w:rPr>
                <w:rFonts w:ascii="Times New Roman" w:hAnsi="Times New Roman"/>
              </w:rPr>
              <w:t xml:space="preserve"> (3 место)</w:t>
            </w:r>
          </w:p>
        </w:tc>
      </w:tr>
      <w:tr w:rsidR="003B30E4" w:rsidTr="00F101D5">
        <w:tc>
          <w:tcPr>
            <w:tcW w:w="3190" w:type="dxa"/>
          </w:tcPr>
          <w:p w:rsidR="003B30E4" w:rsidRDefault="003B3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этап Всероссийского конкурса научно - технического творчества учащихся «Юные техники XXI века», номинация «Робототехника, автоматика и интеллектуальные системы»</w:t>
            </w:r>
          </w:p>
        </w:tc>
        <w:tc>
          <w:tcPr>
            <w:tcW w:w="3190" w:type="dxa"/>
          </w:tcPr>
          <w:p w:rsidR="003B30E4" w:rsidRDefault="003B3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191" w:type="dxa"/>
          </w:tcPr>
          <w:p w:rsidR="003B30E4" w:rsidRDefault="003B30E4" w:rsidP="00F101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Полянцев</w:t>
            </w:r>
            <w:proofErr w:type="spellEnd"/>
            <w:r>
              <w:rPr>
                <w:rFonts w:ascii="Times New Roman" w:hAnsi="Times New Roman"/>
              </w:rPr>
              <w:t xml:space="preserve"> Данил (Диплом 2 место)</w:t>
            </w:r>
          </w:p>
        </w:tc>
      </w:tr>
      <w:tr w:rsidR="003B30E4" w:rsidTr="00F101D5">
        <w:tc>
          <w:tcPr>
            <w:tcW w:w="3190" w:type="dxa"/>
          </w:tcPr>
          <w:p w:rsidR="003B30E4" w:rsidRDefault="003B3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Региональное соревнование по робототехнике «Битва Роботов» г. Набережные Челны</w:t>
            </w:r>
          </w:p>
        </w:tc>
        <w:tc>
          <w:tcPr>
            <w:tcW w:w="3190" w:type="dxa"/>
          </w:tcPr>
          <w:p w:rsidR="003B30E4" w:rsidRDefault="003B3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191" w:type="dxa"/>
          </w:tcPr>
          <w:p w:rsidR="003B30E4" w:rsidRDefault="003B30E4" w:rsidP="00F10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Р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амазан, (1 место)</w:t>
            </w:r>
          </w:p>
        </w:tc>
      </w:tr>
      <w:tr w:rsidR="003B30E4" w:rsidTr="00F101D5">
        <w:tc>
          <w:tcPr>
            <w:tcW w:w="3190" w:type="dxa"/>
          </w:tcPr>
          <w:p w:rsidR="003B30E4" w:rsidRDefault="00055C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турнир по робототехнике «</w:t>
            </w:r>
            <w:proofErr w:type="spellStart"/>
            <w:r>
              <w:rPr>
                <w:rFonts w:ascii="Times New Roman" w:hAnsi="Times New Roman"/>
              </w:rPr>
              <w:t>Легосумо</w:t>
            </w:r>
            <w:proofErr w:type="spellEnd"/>
            <w:r>
              <w:rPr>
                <w:rFonts w:ascii="Times New Roman" w:hAnsi="Times New Roman"/>
              </w:rPr>
              <w:t>» г. Агрыз</w:t>
            </w:r>
          </w:p>
        </w:tc>
        <w:tc>
          <w:tcPr>
            <w:tcW w:w="3190" w:type="dxa"/>
          </w:tcPr>
          <w:p w:rsidR="003B30E4" w:rsidRDefault="00055C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191" w:type="dxa"/>
          </w:tcPr>
          <w:p w:rsidR="003B30E4" w:rsidRDefault="00055CBB" w:rsidP="00F101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Латыпов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Роман (2</w:t>
            </w:r>
            <w:r>
              <w:rPr>
                <w:rFonts w:ascii="Times New Roman" w:hAnsi="Times New Roman"/>
                <w:sz w:val="24"/>
              </w:rPr>
              <w:t xml:space="preserve"> место)</w:t>
            </w:r>
          </w:p>
        </w:tc>
      </w:tr>
    </w:tbl>
    <w:p w:rsidR="00BE656C" w:rsidRDefault="00BE656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7DC" w:rsidRPr="00BE656C" w:rsidRDefault="003177DC" w:rsidP="00BE656C">
      <w:pPr>
        <w:spacing w:before="100" w:beforeAutospacing="1"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17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3177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00C8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объединения «</w:t>
      </w:r>
      <w:r w:rsidR="00BE656C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Робототехника</w:t>
      </w:r>
      <w:r w:rsidR="00B00C87">
        <w:rPr>
          <w:rFonts w:ascii="Times New Roman" w:eastAsia="Times New Roman" w:hAnsi="Times New Roman" w:cs="Times New Roman"/>
          <w:color w:val="000000"/>
          <w:sz w:val="24"/>
          <w:szCs w:val="24"/>
        </w:rPr>
        <w:t>» проводятся систематически, функционирую</w:t>
      </w:r>
      <w:r w:rsidRPr="003177DC">
        <w:rPr>
          <w:rFonts w:ascii="Times New Roman" w:eastAsia="Times New Roman" w:hAnsi="Times New Roman" w:cs="Times New Roman"/>
          <w:color w:val="000000"/>
          <w:sz w:val="24"/>
          <w:szCs w:val="24"/>
        </w:rPr>
        <w:t>т эффективно. Вовлеченность учащихся высокая. Участвуя во внеклассных мероприятиях, у учащихся формируется интерес к предмету</w:t>
      </w:r>
      <w:r w:rsidR="00BE6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E656C" w:rsidRPr="0030462F">
        <w:rPr>
          <w:rFonts w:ascii="Times New Roman" w:eastAsia="Times New Roman" w:hAnsi="Times New Roman"/>
          <w:color w:val="000000"/>
          <w:sz w:val="24"/>
          <w:szCs w:val="24"/>
        </w:rPr>
        <w:t>получают представление об особенностях составления программ управления, автоматизации механизмов, моделировании работы систем.</w:t>
      </w:r>
      <w:r w:rsidR="00BE656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00C8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  родителями уча</w:t>
      </w:r>
      <w:r w:rsidRPr="00317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осуществляется в системе и эффективно. </w:t>
      </w:r>
    </w:p>
    <w:p w:rsidR="003177DC" w:rsidRPr="003177DC" w:rsidRDefault="003177DC" w:rsidP="003177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3177D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B70DA" w:rsidRDefault="00BB70DA"/>
    <w:sectPr w:rsidR="00BB70DA" w:rsidSect="00B00C87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DC"/>
    <w:rsid w:val="00055CBB"/>
    <w:rsid w:val="000C3EE1"/>
    <w:rsid w:val="001A5077"/>
    <w:rsid w:val="002F74DF"/>
    <w:rsid w:val="003177DC"/>
    <w:rsid w:val="003B30E4"/>
    <w:rsid w:val="00460859"/>
    <w:rsid w:val="00785623"/>
    <w:rsid w:val="00953DD6"/>
    <w:rsid w:val="00B00C87"/>
    <w:rsid w:val="00B029BA"/>
    <w:rsid w:val="00BB70DA"/>
    <w:rsid w:val="00BC103F"/>
    <w:rsid w:val="00BE420A"/>
    <w:rsid w:val="00BE656C"/>
    <w:rsid w:val="00F101D5"/>
    <w:rsid w:val="00F1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3177DC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31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177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1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7D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95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00C87"/>
    <w:pPr>
      <w:spacing w:after="0" w:line="240" w:lineRule="auto"/>
    </w:pPr>
  </w:style>
  <w:style w:type="table" w:styleId="a9">
    <w:name w:val="Table Grid"/>
    <w:basedOn w:val="a1"/>
    <w:uiPriority w:val="59"/>
    <w:unhideWhenUsed/>
    <w:rsid w:val="00F10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3177DC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31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177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1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7D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95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00C87"/>
    <w:pPr>
      <w:spacing w:after="0" w:line="240" w:lineRule="auto"/>
    </w:pPr>
  </w:style>
  <w:style w:type="table" w:styleId="a9">
    <w:name w:val="Table Grid"/>
    <w:basedOn w:val="a1"/>
    <w:uiPriority w:val="59"/>
    <w:unhideWhenUsed/>
    <w:rsid w:val="00F10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Радик Витальевич</cp:lastModifiedBy>
  <cp:revision>6</cp:revision>
  <dcterms:created xsi:type="dcterms:W3CDTF">2023-02-10T10:33:00Z</dcterms:created>
  <dcterms:modified xsi:type="dcterms:W3CDTF">2023-02-10T11:06:00Z</dcterms:modified>
</cp:coreProperties>
</file>